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FF823" w14:textId="5F68DEDA" w:rsidR="00C85DFD" w:rsidRPr="00D07F8C" w:rsidRDefault="00EE6140" w:rsidP="00D07F8C">
      <w:pPr>
        <w:jc w:val="center"/>
        <w:rPr>
          <w:sz w:val="28"/>
          <w:szCs w:val="32"/>
        </w:rPr>
      </w:pPr>
      <w:r w:rsidRPr="00D07F8C">
        <w:rPr>
          <w:rFonts w:hint="eastAsia"/>
          <w:sz w:val="28"/>
          <w:szCs w:val="32"/>
        </w:rPr>
        <w:t>新型コロナウィルス対策について</w:t>
      </w:r>
    </w:p>
    <w:p w14:paraId="553A3AC5" w14:textId="6B63DA9E" w:rsidR="00155933" w:rsidRDefault="00155933">
      <w:r>
        <w:rPr>
          <w:rFonts w:hint="eastAsia"/>
        </w:rPr>
        <w:t>1</w:t>
      </w:r>
      <w:r>
        <w:t xml:space="preserve">, </w:t>
      </w:r>
      <w:r>
        <w:rPr>
          <w:rFonts w:hint="eastAsia"/>
        </w:rPr>
        <w:t>大会参加</w:t>
      </w:r>
      <w:r w:rsidR="00B82873">
        <w:rPr>
          <w:rFonts w:hint="eastAsia"/>
        </w:rPr>
        <w:t>制限</w:t>
      </w:r>
      <w:r>
        <w:rPr>
          <w:rFonts w:hint="eastAsia"/>
        </w:rPr>
        <w:t>（選手、来賓、観客、関係者含む）</w:t>
      </w:r>
    </w:p>
    <w:p w14:paraId="2DF9AED0" w14:textId="367977FD" w:rsidR="00EE6140" w:rsidRDefault="00155933" w:rsidP="00B82873">
      <w:pPr>
        <w:pStyle w:val="a3"/>
        <w:numPr>
          <w:ilvl w:val="0"/>
          <w:numId w:val="2"/>
        </w:numPr>
        <w:ind w:leftChars="0"/>
      </w:pPr>
      <w:r w:rsidRPr="00155933">
        <w:rPr>
          <w:rFonts w:hint="eastAsia"/>
        </w:rPr>
        <w:t>基礎疾患のある者</w:t>
      </w:r>
      <w:r w:rsidR="00EC19F5">
        <w:rPr>
          <w:rFonts w:hint="eastAsia"/>
        </w:rPr>
        <w:t>、</w:t>
      </w:r>
      <w:r w:rsidRPr="00155933">
        <w:t>発熱のある者（個人差があるが、</w:t>
      </w:r>
      <w:r w:rsidR="00B82873">
        <w:rPr>
          <w:rFonts w:hint="eastAsia"/>
        </w:rPr>
        <w:t>3</w:t>
      </w:r>
      <w:r w:rsidR="00B82873">
        <w:t>7.5</w:t>
      </w:r>
      <w:r w:rsidR="00B82873">
        <w:rPr>
          <w:rFonts w:hint="eastAsia"/>
        </w:rPr>
        <w:t>度が基準</w:t>
      </w:r>
      <w:r w:rsidRPr="00155933">
        <w:t>）</w:t>
      </w:r>
    </w:p>
    <w:p w14:paraId="44501399" w14:textId="4F0CA26F" w:rsidR="00B82873" w:rsidRDefault="00155933" w:rsidP="00B82873">
      <w:pPr>
        <w:pStyle w:val="a3"/>
        <w:numPr>
          <w:ilvl w:val="0"/>
          <w:numId w:val="2"/>
        </w:numPr>
        <w:ind w:leftChars="0"/>
      </w:pPr>
      <w:r w:rsidRPr="00155933">
        <w:rPr>
          <w:rFonts w:hint="eastAsia"/>
        </w:rPr>
        <w:t>咳・咽頭痛など風邪の様な症状がある者、その他体調がよくない者。</w:t>
      </w:r>
      <w:r w:rsidRPr="00155933">
        <w:t xml:space="preserve"> </w:t>
      </w:r>
    </w:p>
    <w:p w14:paraId="5801BC91" w14:textId="77777777" w:rsidR="00B82873" w:rsidRDefault="00155933" w:rsidP="00155933">
      <w:r w:rsidRPr="00155933">
        <w:t xml:space="preserve">④同居家族や身近な知人に感染が疑われる方がいる場合。 </w:t>
      </w:r>
    </w:p>
    <w:p w14:paraId="360B7D8E" w14:textId="2C90D569" w:rsidR="00155933" w:rsidRDefault="00155933" w:rsidP="00155933">
      <w:r w:rsidRPr="00155933">
        <w:t>⑤過去14日以内に入国制限、入国後の観察期間を必要とされている</w:t>
      </w:r>
      <w:r w:rsidR="00B82873">
        <w:rPr>
          <w:rFonts w:hint="eastAsia"/>
        </w:rPr>
        <w:t>エリア</w:t>
      </w:r>
      <w:r w:rsidR="00D07F8C">
        <w:rPr>
          <w:rFonts w:hint="eastAsia"/>
        </w:rPr>
        <w:t>に行った場合</w:t>
      </w:r>
    </w:p>
    <w:p w14:paraId="13D9BE2E" w14:textId="2361B9C3" w:rsidR="00B82873" w:rsidRDefault="00B82873" w:rsidP="00155933"/>
    <w:p w14:paraId="29EE1D3B" w14:textId="541A41CD" w:rsidR="00B82873" w:rsidRDefault="00B82873" w:rsidP="00155933">
      <w:r>
        <w:rPr>
          <w:rFonts w:hint="eastAsia"/>
        </w:rPr>
        <w:t>2</w:t>
      </w:r>
      <w:r>
        <w:t>.</w:t>
      </w:r>
      <w:r>
        <w:rPr>
          <w:rFonts w:hint="eastAsia"/>
        </w:rPr>
        <w:t>注意点</w:t>
      </w:r>
    </w:p>
    <w:p w14:paraId="5BE239D8" w14:textId="77777777" w:rsidR="00B82873" w:rsidRDefault="00155933" w:rsidP="00155933">
      <w:r w:rsidRPr="00155933">
        <w:t xml:space="preserve">（１）3密（密集・密閉・密接）を避ける。 </w:t>
      </w:r>
    </w:p>
    <w:p w14:paraId="266542EA" w14:textId="290D845F" w:rsidR="00155933" w:rsidRDefault="00155933" w:rsidP="00155933">
      <w:r w:rsidRPr="00155933">
        <w:t>（２）</w:t>
      </w:r>
      <w:r w:rsidR="00B82873">
        <w:rPr>
          <w:rFonts w:hint="eastAsia"/>
        </w:rPr>
        <w:t>全員</w:t>
      </w:r>
      <w:r w:rsidRPr="00155933">
        <w:t>マスク着用や手洗い・消毒、フィジカル・ディスタンスの確保を励行する。</w:t>
      </w:r>
    </w:p>
    <w:p w14:paraId="2896EF47" w14:textId="6247D27F" w:rsidR="00B82873" w:rsidRDefault="00155933" w:rsidP="00155933">
      <w:r w:rsidRPr="00155933">
        <w:rPr>
          <w:rFonts w:hint="eastAsia"/>
        </w:rPr>
        <w:t>（</w:t>
      </w:r>
      <w:r w:rsidR="00B82873">
        <w:rPr>
          <w:rFonts w:hint="eastAsia"/>
        </w:rPr>
        <w:t>３</w:t>
      </w:r>
      <w:r w:rsidRPr="00155933">
        <w:rPr>
          <w:rFonts w:hint="eastAsia"/>
        </w:rPr>
        <w:t>）体温と体調の管理、記録</w:t>
      </w:r>
      <w:r w:rsidRPr="00155933">
        <w:t xml:space="preserve"> </w:t>
      </w:r>
      <w:r w:rsidR="00B82873">
        <w:rPr>
          <w:rFonts w:hint="eastAsia"/>
        </w:rPr>
        <w:t>（一週間前から計測）</w:t>
      </w:r>
    </w:p>
    <w:p w14:paraId="0B3EDEE6" w14:textId="434A3D06" w:rsidR="00B82873" w:rsidRDefault="00B82873" w:rsidP="00B82873">
      <w:pPr>
        <w:ind w:firstLineChars="50" w:firstLine="105"/>
      </w:pPr>
      <w:r>
        <w:rPr>
          <w:rFonts w:hint="eastAsia"/>
        </w:rPr>
        <w:t>(４)</w:t>
      </w:r>
      <w:r w:rsidR="00B80E13">
        <w:rPr>
          <w:rFonts w:hint="eastAsia"/>
        </w:rPr>
        <w:t xml:space="preserve"> </w:t>
      </w:r>
      <w:r w:rsidR="00B80E13">
        <w:t>37</w:t>
      </w:r>
      <w:r w:rsidR="00B80E13">
        <w:rPr>
          <w:rFonts w:hint="eastAsia"/>
        </w:rPr>
        <w:t>度～37.4度が続いた場合、医療機関を受診する</w:t>
      </w:r>
    </w:p>
    <w:p w14:paraId="1213F0AA" w14:textId="3C886793" w:rsidR="00B80E13" w:rsidRDefault="00B80E13" w:rsidP="00B82873">
      <w:pPr>
        <w:ind w:firstLineChars="50" w:firstLine="105"/>
      </w:pPr>
      <w:r>
        <w:rPr>
          <w:rFonts w:hint="eastAsia"/>
        </w:rPr>
        <w:t>(５) 大会2週間以内で2回検査結果が陰性であれば、出場は認める</w:t>
      </w:r>
    </w:p>
    <w:p w14:paraId="57FA47AB" w14:textId="535B774F" w:rsidR="00B80E13" w:rsidRDefault="00B80E13" w:rsidP="00B82873">
      <w:pPr>
        <w:ind w:firstLineChars="50" w:firstLine="105"/>
      </w:pPr>
      <w:r>
        <w:rPr>
          <w:rFonts w:hint="eastAsia"/>
        </w:rPr>
        <w:t>(６) 医療機関を受診し発熱の原因が明確な場合は検査不要で出場は認める</w:t>
      </w:r>
    </w:p>
    <w:p w14:paraId="61D7D3BC" w14:textId="77777777" w:rsidR="00460355" w:rsidRDefault="00460355" w:rsidP="00460355">
      <w:pPr>
        <w:ind w:firstLineChars="50" w:firstLine="105"/>
      </w:pPr>
      <w:r>
        <w:rPr>
          <w:rFonts w:hint="eastAsia"/>
        </w:rPr>
        <w:t>(７)</w:t>
      </w:r>
      <w:r w:rsidR="00155933" w:rsidRPr="00155933">
        <w:t>罹患もしくは罹患疑いと診断された選手・関係者は基本的には来場禁止とするが</w:t>
      </w:r>
    </w:p>
    <w:p w14:paraId="10F427B5" w14:textId="77777777" w:rsidR="00460355" w:rsidRDefault="00155933" w:rsidP="00460355">
      <w:pPr>
        <w:ind w:leftChars="250" w:left="525"/>
      </w:pPr>
      <w:r w:rsidRPr="00155933">
        <w:t xml:space="preserve">ＰＣＲ検査または抗原検査において、２回続けて陰性の判定が出たことを確認した場合は来場を許可する。 </w:t>
      </w:r>
    </w:p>
    <w:p w14:paraId="752AF4FA" w14:textId="77777777" w:rsidR="00460355" w:rsidRDefault="00460355" w:rsidP="00460355">
      <w:pPr>
        <w:ind w:firstLineChars="50" w:firstLine="105"/>
      </w:pPr>
      <w:r>
        <w:rPr>
          <w:rFonts w:hint="eastAsia"/>
        </w:rPr>
        <w:t>(８)</w:t>
      </w:r>
      <w:r w:rsidR="00155933" w:rsidRPr="00155933">
        <w:t xml:space="preserve">同居の家族等が罹患もしくは罹患疑いと診断された場合の対応 </w:t>
      </w:r>
    </w:p>
    <w:p w14:paraId="66730245" w14:textId="77777777" w:rsidR="00460355" w:rsidRDefault="00460355" w:rsidP="00460355">
      <w:pPr>
        <w:ind w:leftChars="250" w:left="735" w:hangingChars="100" w:hanging="210"/>
      </w:pPr>
      <w:r>
        <w:rPr>
          <w:rFonts w:hint="eastAsia"/>
        </w:rPr>
        <w:t>・</w:t>
      </w:r>
      <w:r w:rsidR="00155933" w:rsidRPr="00155933">
        <w:t xml:space="preserve">保健所により、選手・関係者が同居家族や同僚等、感染者の濃厚接触者と判断された場合は、保健所の指示に従う。 </w:t>
      </w:r>
    </w:p>
    <w:p w14:paraId="742035B7" w14:textId="77777777" w:rsidR="00460355" w:rsidRDefault="00460355" w:rsidP="00460355">
      <w:pPr>
        <w:ind w:leftChars="250" w:left="735" w:hangingChars="100" w:hanging="210"/>
      </w:pPr>
      <w:r>
        <w:rPr>
          <w:rFonts w:hint="eastAsia"/>
        </w:rPr>
        <w:t>・</w:t>
      </w:r>
      <w:r w:rsidR="00155933" w:rsidRPr="00155933">
        <w:t>当該者が濃厚接触者ではないと判断された場合は、対象となる同居家族等は入</w:t>
      </w:r>
      <w:r w:rsidR="00155933" w:rsidRPr="00155933">
        <w:rPr>
          <w:rFonts w:hint="eastAsia"/>
        </w:rPr>
        <w:t>院あるいは宿泊施設へ移動し、当人とは居住を別にする。</w:t>
      </w:r>
      <w:r w:rsidR="00155933" w:rsidRPr="00155933">
        <w:t xml:space="preserve"> </w:t>
      </w:r>
    </w:p>
    <w:p w14:paraId="1240B97E" w14:textId="206DD6BC" w:rsidR="00460355" w:rsidRDefault="00460355" w:rsidP="00460355">
      <w:pPr>
        <w:ind w:leftChars="250" w:left="735" w:hangingChars="100" w:hanging="210"/>
      </w:pPr>
      <w:r>
        <w:rPr>
          <w:rFonts w:hint="eastAsia"/>
        </w:rPr>
        <w:t>・</w:t>
      </w:r>
      <w:r w:rsidR="00155933" w:rsidRPr="00155933">
        <w:t>当該者が濃厚接触者ではないと判断された場合も、当人のＰＣＲ検査または抗原検査を行い、</w:t>
      </w:r>
      <w:r w:rsidR="00D07F8C">
        <w:rPr>
          <w:rFonts w:hint="eastAsia"/>
        </w:rPr>
        <w:t>2回続けて陰性</w:t>
      </w:r>
      <w:r w:rsidR="00155933" w:rsidRPr="00155933">
        <w:t>の場合は</w:t>
      </w:r>
      <w:r>
        <w:rPr>
          <w:rFonts w:hint="eastAsia"/>
        </w:rPr>
        <w:t>出場可とする</w:t>
      </w:r>
    </w:p>
    <w:p w14:paraId="4D4FA5AD" w14:textId="77777777" w:rsidR="00460355" w:rsidRDefault="00460355" w:rsidP="00460355">
      <w:pPr>
        <w:ind w:firstLineChars="50" w:firstLine="105"/>
      </w:pPr>
    </w:p>
    <w:p w14:paraId="5545693F" w14:textId="2DA7920D" w:rsidR="00460355" w:rsidRDefault="00EC19F5" w:rsidP="00460355">
      <w:pPr>
        <w:ind w:firstLineChars="50" w:firstLine="105"/>
      </w:pPr>
      <w:r>
        <w:rPr>
          <w:rFonts w:hint="eastAsia"/>
        </w:rPr>
        <w:t>3</w:t>
      </w:r>
      <w:r>
        <w:t>.</w:t>
      </w:r>
      <w:r w:rsidR="00C02ECE">
        <w:rPr>
          <w:rFonts w:hint="eastAsia"/>
        </w:rPr>
        <w:t>入場について</w:t>
      </w:r>
    </w:p>
    <w:p w14:paraId="251BB18D" w14:textId="458345BF" w:rsidR="00C02ECE" w:rsidRDefault="00155933" w:rsidP="00C02ECE">
      <w:pPr>
        <w:pStyle w:val="a3"/>
        <w:numPr>
          <w:ilvl w:val="0"/>
          <w:numId w:val="3"/>
        </w:numPr>
        <w:ind w:leftChars="0"/>
      </w:pPr>
      <w:r w:rsidRPr="00155933">
        <w:rPr>
          <w:rFonts w:hint="eastAsia"/>
        </w:rPr>
        <w:t>会場入口にて検温を実施し</w:t>
      </w:r>
      <w:r w:rsidRPr="00155933">
        <w:t xml:space="preserve">37.5度以上あるものは入場させない。 </w:t>
      </w:r>
    </w:p>
    <w:p w14:paraId="4578C8EB" w14:textId="0D2D9E3B" w:rsidR="00C02ECE" w:rsidRDefault="00155933" w:rsidP="00C02ECE">
      <w:pPr>
        <w:pStyle w:val="a3"/>
        <w:numPr>
          <w:ilvl w:val="0"/>
          <w:numId w:val="3"/>
        </w:numPr>
        <w:ind w:leftChars="0"/>
      </w:pPr>
      <w:r w:rsidRPr="00155933">
        <w:t xml:space="preserve">会場入口に消毒液を設置し、入場時に消毒を徹底させる。 </w:t>
      </w:r>
    </w:p>
    <w:p w14:paraId="293D4420" w14:textId="7B9A5856" w:rsidR="00C02ECE" w:rsidRDefault="00C02ECE" w:rsidP="00C02ECE">
      <w:pPr>
        <w:pStyle w:val="a3"/>
        <w:numPr>
          <w:ilvl w:val="0"/>
          <w:numId w:val="3"/>
        </w:numPr>
        <w:ind w:leftChars="0"/>
      </w:pPr>
      <w:r>
        <w:rPr>
          <w:rFonts w:hint="eastAsia"/>
        </w:rPr>
        <w:t xml:space="preserve"> 団体毎に入場する</w:t>
      </w:r>
    </w:p>
    <w:p w14:paraId="2E1A3EA7" w14:textId="0DEA2B70" w:rsidR="00C02ECE" w:rsidRDefault="00B228A8" w:rsidP="00B228A8">
      <w:pPr>
        <w:pStyle w:val="a3"/>
        <w:numPr>
          <w:ilvl w:val="0"/>
          <w:numId w:val="3"/>
        </w:numPr>
        <w:ind w:leftChars="0"/>
      </w:pPr>
      <w:r>
        <w:rPr>
          <w:rFonts w:hint="eastAsia"/>
        </w:rPr>
        <w:t>選手席、観客席は区分けする　座席は１つ空けて使用する</w:t>
      </w:r>
    </w:p>
    <w:p w14:paraId="5FBEADE8" w14:textId="38D48B8B" w:rsidR="00B228A8" w:rsidRDefault="00B228A8" w:rsidP="00B228A8">
      <w:pPr>
        <w:pStyle w:val="a3"/>
        <w:numPr>
          <w:ilvl w:val="0"/>
          <w:numId w:val="3"/>
        </w:numPr>
        <w:ind w:leftChars="0"/>
      </w:pPr>
      <w:r>
        <w:rPr>
          <w:rFonts w:hint="eastAsia"/>
        </w:rPr>
        <w:t xml:space="preserve">　役員、係員、観客は検温した者は名札を提げる</w:t>
      </w:r>
    </w:p>
    <w:p w14:paraId="44958E1A" w14:textId="77777777" w:rsidR="00FE7A13" w:rsidRDefault="00FE7A13" w:rsidP="00B228A8"/>
    <w:p w14:paraId="4CACDE92" w14:textId="075AE1D0" w:rsidR="00B228A8" w:rsidRDefault="00B228A8" w:rsidP="00B228A8">
      <w:r>
        <w:rPr>
          <w:rFonts w:hint="eastAsia"/>
        </w:rPr>
        <w:t>4</w:t>
      </w:r>
      <w:r>
        <w:t>.</w:t>
      </w:r>
      <w:r>
        <w:rPr>
          <w:rFonts w:hint="eastAsia"/>
        </w:rPr>
        <w:t>その他</w:t>
      </w:r>
    </w:p>
    <w:p w14:paraId="644943A8" w14:textId="65C318C1" w:rsidR="00B228A8" w:rsidRDefault="00155933" w:rsidP="00FE7A13">
      <w:pPr>
        <w:pStyle w:val="a3"/>
        <w:numPr>
          <w:ilvl w:val="0"/>
          <w:numId w:val="4"/>
        </w:numPr>
        <w:ind w:leftChars="0"/>
      </w:pPr>
      <w:r w:rsidRPr="00155933">
        <w:t>食事場所の指定を行う。</w:t>
      </w:r>
    </w:p>
    <w:p w14:paraId="76FEA69C" w14:textId="12C8D074" w:rsidR="00B228A8" w:rsidRDefault="00DC0644" w:rsidP="00FE7A13">
      <w:pPr>
        <w:pStyle w:val="a3"/>
        <w:numPr>
          <w:ilvl w:val="0"/>
          <w:numId w:val="4"/>
        </w:numPr>
        <w:ind w:leftChars="0"/>
      </w:pPr>
      <w:r>
        <w:rPr>
          <w:rFonts w:hint="eastAsia"/>
        </w:rPr>
        <w:t>観客は選手1名に対し1名入場可</w:t>
      </w:r>
    </w:p>
    <w:p w14:paraId="58EAC9A9" w14:textId="7BDDCDA6" w:rsidR="00DC0644" w:rsidRDefault="00FE7A13" w:rsidP="00FE7A13">
      <w:pPr>
        <w:pStyle w:val="a3"/>
        <w:numPr>
          <w:ilvl w:val="0"/>
          <w:numId w:val="4"/>
        </w:numPr>
        <w:ind w:leftChars="0"/>
      </w:pPr>
      <w:r>
        <w:rPr>
          <w:rFonts w:hint="eastAsia"/>
        </w:rPr>
        <w:t>アリーナには選手、監督のみ。監督は1チームにつき1名</w:t>
      </w:r>
    </w:p>
    <w:p w14:paraId="0727637B" w14:textId="127AB5A9" w:rsidR="009C143B" w:rsidRPr="00155933" w:rsidRDefault="009C143B" w:rsidP="00FE7A13">
      <w:pPr>
        <w:pStyle w:val="a3"/>
        <w:numPr>
          <w:ilvl w:val="0"/>
          <w:numId w:val="4"/>
        </w:numPr>
        <w:ind w:leftChars="0"/>
      </w:pPr>
      <w:r>
        <w:rPr>
          <w:rFonts w:hint="eastAsia"/>
        </w:rPr>
        <w:t>低学年は1チームにつき１名父兄の入場可</w:t>
      </w:r>
    </w:p>
    <w:sectPr w:rsidR="009C143B" w:rsidRPr="00155933" w:rsidSect="00D07F8C">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793"/>
    <w:multiLevelType w:val="hybridMultilevel"/>
    <w:tmpl w:val="9F1C671A"/>
    <w:lvl w:ilvl="0" w:tplc="726054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8758F8"/>
    <w:multiLevelType w:val="hybridMultilevel"/>
    <w:tmpl w:val="4A6A45A4"/>
    <w:lvl w:ilvl="0" w:tplc="0E30C04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E26060"/>
    <w:multiLevelType w:val="hybridMultilevel"/>
    <w:tmpl w:val="699859FE"/>
    <w:lvl w:ilvl="0" w:tplc="2BE69854">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DA0E38"/>
    <w:multiLevelType w:val="hybridMultilevel"/>
    <w:tmpl w:val="C1F2D8B8"/>
    <w:lvl w:ilvl="0" w:tplc="7ACE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10636258">
    <w:abstractNumId w:val="2"/>
  </w:num>
  <w:num w:numId="2" w16cid:durableId="1863472905">
    <w:abstractNumId w:val="0"/>
  </w:num>
  <w:num w:numId="3" w16cid:durableId="2092576723">
    <w:abstractNumId w:val="1"/>
  </w:num>
  <w:num w:numId="4" w16cid:durableId="1729381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40"/>
    <w:rsid w:val="000277B5"/>
    <w:rsid w:val="00155933"/>
    <w:rsid w:val="002B2033"/>
    <w:rsid w:val="00460355"/>
    <w:rsid w:val="004E0EB5"/>
    <w:rsid w:val="009C143B"/>
    <w:rsid w:val="00B228A8"/>
    <w:rsid w:val="00B80E13"/>
    <w:rsid w:val="00B82873"/>
    <w:rsid w:val="00C02ECE"/>
    <w:rsid w:val="00C85DFD"/>
    <w:rsid w:val="00D07F8C"/>
    <w:rsid w:val="00DC0644"/>
    <w:rsid w:val="00EC19F5"/>
    <w:rsid w:val="00EE6140"/>
    <w:rsid w:val="00F86020"/>
    <w:rsid w:val="00FE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2BD706"/>
  <w15:chartTrackingRefBased/>
  <w15:docId w15:val="{375300C9-3CC0-4581-93D5-A0764BC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9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2022-07-07T00:45:00Z</cp:lastPrinted>
  <dcterms:created xsi:type="dcterms:W3CDTF">2022-07-06T23:02:00Z</dcterms:created>
  <dcterms:modified xsi:type="dcterms:W3CDTF">2022-07-07T05:14:00Z</dcterms:modified>
</cp:coreProperties>
</file>